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19B73" w14:textId="77777777" w:rsidR="00A3228E" w:rsidRDefault="005F62BC">
      <w:pPr>
        <w:pStyle w:val="Heading1"/>
        <w:spacing w:before="78"/>
        <w:ind w:left="1232" w:right="1210"/>
        <w:jc w:val="center"/>
      </w:pPr>
      <w:r>
        <w:t>Faculty</w:t>
      </w:r>
      <w:r>
        <w:rPr>
          <w:spacing w:val="-9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Hosting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Visiting</w:t>
      </w:r>
      <w:r>
        <w:rPr>
          <w:spacing w:val="-3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Scholar</w:t>
      </w:r>
    </w:p>
    <w:p w14:paraId="3FC58164" w14:textId="14A2641B" w:rsidR="00A3228E" w:rsidRDefault="005F62BC">
      <w:pPr>
        <w:pStyle w:val="BodyText"/>
        <w:ind w:left="1229" w:right="1210"/>
        <w:jc w:val="center"/>
      </w:pPr>
      <w:r>
        <w:t>Updated</w:t>
      </w:r>
      <w:r>
        <w:rPr>
          <w:spacing w:val="-1"/>
        </w:rPr>
        <w:t xml:space="preserve"> </w:t>
      </w:r>
      <w:r w:rsidR="002552FC">
        <w:t>July 2024</w:t>
      </w:r>
    </w:p>
    <w:p w14:paraId="1701A17D" w14:textId="77777777" w:rsidR="00A3228E" w:rsidRDefault="00A3228E">
      <w:pPr>
        <w:pStyle w:val="BodyText"/>
        <w:rPr>
          <w:sz w:val="26"/>
        </w:rPr>
      </w:pPr>
    </w:p>
    <w:p w14:paraId="349CE8D1" w14:textId="77777777" w:rsidR="00A3228E" w:rsidRDefault="00A3228E">
      <w:pPr>
        <w:pStyle w:val="BodyText"/>
        <w:rPr>
          <w:sz w:val="22"/>
        </w:rPr>
      </w:pPr>
    </w:p>
    <w:p w14:paraId="029C5A71" w14:textId="77777777" w:rsidR="00A3228E" w:rsidRDefault="005F62BC">
      <w:pPr>
        <w:pStyle w:val="BodyText"/>
        <w:spacing w:line="259" w:lineRule="auto"/>
        <w:ind w:left="120" w:right="88"/>
      </w:pPr>
      <w:r>
        <w:t>Department will assist the sponsoring professor with the visiting scholar process but the</w:t>
      </w:r>
      <w:r>
        <w:rPr>
          <w:spacing w:val="1"/>
        </w:rPr>
        <w:t xml:space="preserve"> </w:t>
      </w:r>
      <w:r>
        <w:t xml:space="preserve">professor must serve as the point of contact for </w:t>
      </w:r>
      <w:r>
        <w:rPr>
          <w:i/>
        </w:rPr>
        <w:t xml:space="preserve">all </w:t>
      </w:r>
      <w:r>
        <w:t>correspondence from the scholar and</w:t>
      </w:r>
      <w:r>
        <w:rPr>
          <w:spacing w:val="-64"/>
        </w:rPr>
        <w:t xml:space="preserve"> </w:t>
      </w:r>
      <w:r>
        <w:t>is responsible for gathering information the Department needs for review.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sponsoring professor must comply with CEUS, IU, and US government policies,</w:t>
      </w:r>
      <w:r>
        <w:rPr>
          <w:spacing w:val="1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laws.</w:t>
      </w:r>
    </w:p>
    <w:p w14:paraId="43466396" w14:textId="77777777" w:rsidR="00A3228E" w:rsidRDefault="00A3228E">
      <w:pPr>
        <w:pStyle w:val="BodyText"/>
        <w:spacing w:before="10"/>
        <w:rPr>
          <w:sz w:val="25"/>
        </w:rPr>
      </w:pPr>
    </w:p>
    <w:p w14:paraId="7E6756B8" w14:textId="77777777" w:rsidR="00A3228E" w:rsidRDefault="005F62BC">
      <w:pPr>
        <w:pStyle w:val="BodyText"/>
        <w:spacing w:line="259" w:lineRule="auto"/>
        <w:ind w:left="119" w:right="142"/>
      </w:pPr>
      <w:r>
        <w:t>Visiting Scholars are faculty, doctoral students, post-graduate researchers or</w:t>
      </w:r>
      <w:r>
        <w:rPr>
          <w:spacing w:val="1"/>
        </w:rPr>
        <w:t xml:space="preserve"> </w:t>
      </w:r>
      <w:r>
        <w:t>independent researchers from outside Indiana University (IU) who have identified IU</w:t>
      </w:r>
      <w:r>
        <w:rPr>
          <w:spacing w:val="1"/>
        </w:rPr>
        <w:t xml:space="preserve"> </w:t>
      </w:r>
      <w:r>
        <w:t>resources critical to their research project.</w:t>
      </w:r>
      <w:r>
        <w:rPr>
          <w:spacing w:val="1"/>
        </w:rPr>
        <w:t xml:space="preserve"> </w:t>
      </w:r>
      <w:r>
        <w:t>Research topic must be within CEUS study</w:t>
      </w:r>
      <w:r>
        <w:rPr>
          <w:spacing w:val="-64"/>
        </w:rPr>
        <w:t xml:space="preserve"> </w:t>
      </w:r>
      <w:r>
        <w:t>area.</w:t>
      </w:r>
    </w:p>
    <w:p w14:paraId="5D76D0E5" w14:textId="77777777" w:rsidR="00A3228E" w:rsidRDefault="00A3228E">
      <w:pPr>
        <w:pStyle w:val="BodyText"/>
        <w:spacing w:before="8"/>
        <w:rPr>
          <w:sz w:val="25"/>
        </w:rPr>
      </w:pPr>
    </w:p>
    <w:p w14:paraId="3238CB5E" w14:textId="77777777" w:rsidR="00A3228E" w:rsidRDefault="005F62BC">
      <w:pPr>
        <w:pStyle w:val="Heading1"/>
        <w:ind w:left="119"/>
      </w:pPr>
      <w:r>
        <w:t>Faculty</w:t>
      </w:r>
      <w:r>
        <w:rPr>
          <w:spacing w:val="-6"/>
        </w:rPr>
        <w:t xml:space="preserve"> </w:t>
      </w:r>
      <w:r>
        <w:t>sponsor</w:t>
      </w:r>
      <w:r>
        <w:rPr>
          <w:spacing w:val="-2"/>
        </w:rPr>
        <w:t xml:space="preserve"> </w:t>
      </w:r>
      <w:r>
        <w:t>will:</w:t>
      </w:r>
    </w:p>
    <w:p w14:paraId="47DE9763" w14:textId="77777777" w:rsidR="00A3228E" w:rsidRDefault="005F62BC">
      <w:pPr>
        <w:pStyle w:val="ListParagraph"/>
        <w:numPr>
          <w:ilvl w:val="0"/>
          <w:numId w:val="3"/>
        </w:numPr>
        <w:tabs>
          <w:tab w:val="left" w:pos="1199"/>
          <w:tab w:val="left" w:pos="1200"/>
        </w:tabs>
        <w:spacing w:before="1" w:line="292" w:lineRule="exact"/>
        <w:ind w:hanging="361"/>
        <w:rPr>
          <w:sz w:val="24"/>
        </w:rPr>
      </w:pPr>
      <w:r>
        <w:rPr>
          <w:sz w:val="24"/>
        </w:rPr>
        <w:t>Coordinate</w:t>
      </w:r>
      <w:r>
        <w:rPr>
          <w:spacing w:val="-4"/>
          <w:sz w:val="24"/>
        </w:rPr>
        <w:t xml:space="preserve"> </w:t>
      </w:r>
      <w:r>
        <w:rPr>
          <w:sz w:val="24"/>
        </w:rPr>
        <w:t>receipt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5"/>
          <w:sz w:val="24"/>
        </w:rPr>
        <w:t xml:space="preserve"> </w:t>
      </w:r>
      <w:r>
        <w:rPr>
          <w:sz w:val="24"/>
        </w:rPr>
        <w:t>materials</w:t>
      </w:r>
    </w:p>
    <w:p w14:paraId="41627A52" w14:textId="77777777" w:rsidR="00A3228E" w:rsidRDefault="005F62BC">
      <w:pPr>
        <w:pStyle w:val="ListParagraph"/>
        <w:numPr>
          <w:ilvl w:val="0"/>
          <w:numId w:val="3"/>
        </w:numPr>
        <w:tabs>
          <w:tab w:val="left" w:pos="1199"/>
          <w:tab w:val="left" w:pos="1200"/>
        </w:tabs>
        <w:spacing w:line="292" w:lineRule="exact"/>
        <w:ind w:hanging="361"/>
        <w:rPr>
          <w:sz w:val="24"/>
        </w:rPr>
      </w:pPr>
      <w:r>
        <w:rPr>
          <w:sz w:val="24"/>
        </w:rPr>
        <w:t>seek</w:t>
      </w:r>
      <w:r>
        <w:rPr>
          <w:spacing w:val="-3"/>
          <w:sz w:val="24"/>
        </w:rPr>
        <w:t xml:space="preserve"> </w:t>
      </w:r>
      <w:r>
        <w:rPr>
          <w:sz w:val="24"/>
        </w:rPr>
        <w:t>department</w:t>
      </w:r>
      <w:r>
        <w:rPr>
          <w:spacing w:val="-5"/>
          <w:sz w:val="24"/>
        </w:rPr>
        <w:t xml:space="preserve"> </w:t>
      </w:r>
      <w:r>
        <w:rPr>
          <w:sz w:val="24"/>
        </w:rPr>
        <w:t>approval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invite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visiting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scholar</w:t>
      </w:r>
    </w:p>
    <w:p w14:paraId="79FB6EF5" w14:textId="77777777" w:rsidR="00A3228E" w:rsidRDefault="005F62BC">
      <w:pPr>
        <w:pStyle w:val="ListParagraph"/>
        <w:numPr>
          <w:ilvl w:val="0"/>
          <w:numId w:val="3"/>
        </w:numPr>
        <w:tabs>
          <w:tab w:val="left" w:pos="1199"/>
          <w:tab w:val="left" w:pos="1200"/>
        </w:tabs>
        <w:spacing w:line="293" w:lineRule="exact"/>
        <w:rPr>
          <w:sz w:val="24"/>
        </w:rPr>
      </w:pPr>
      <w:r>
        <w:rPr>
          <w:sz w:val="24"/>
        </w:rPr>
        <w:t>prepare</w:t>
      </w:r>
      <w:r>
        <w:rPr>
          <w:spacing w:val="-5"/>
          <w:sz w:val="24"/>
        </w:rPr>
        <w:t xml:space="preserve"> </w:t>
      </w:r>
      <w:r>
        <w:rPr>
          <w:sz w:val="24"/>
        </w:rPr>
        <w:t>letter</w:t>
      </w:r>
      <w:r>
        <w:rPr>
          <w:spacing w:val="-6"/>
          <w:sz w:val="24"/>
        </w:rPr>
        <w:t xml:space="preserve"> </w:t>
      </w:r>
      <w:r>
        <w:rPr>
          <w:sz w:val="24"/>
        </w:rPr>
        <w:t>of invitation</w:t>
      </w:r>
    </w:p>
    <w:p w14:paraId="3DDC9EAC" w14:textId="77777777" w:rsidR="00A3228E" w:rsidRDefault="005F62BC">
      <w:pPr>
        <w:pStyle w:val="ListParagraph"/>
        <w:numPr>
          <w:ilvl w:val="0"/>
          <w:numId w:val="3"/>
        </w:numPr>
        <w:tabs>
          <w:tab w:val="left" w:pos="1199"/>
          <w:tab w:val="left" w:pos="1200"/>
        </w:tabs>
        <w:ind w:right="1227"/>
        <w:rPr>
          <w:sz w:val="24"/>
        </w:rPr>
      </w:pPr>
      <w:r>
        <w:rPr>
          <w:sz w:val="24"/>
        </w:rPr>
        <w:t>assist scholar with access to research resources and acclimation to</w:t>
      </w:r>
      <w:r>
        <w:rPr>
          <w:spacing w:val="-64"/>
          <w:sz w:val="24"/>
        </w:rPr>
        <w:t xml:space="preserve"> </w:t>
      </w:r>
      <w:r>
        <w:rPr>
          <w:sz w:val="24"/>
        </w:rPr>
        <w:t>IU/Bloomington community</w:t>
      </w:r>
    </w:p>
    <w:p w14:paraId="53BFF517" w14:textId="77777777" w:rsidR="00A3228E" w:rsidRDefault="005F62BC">
      <w:pPr>
        <w:pStyle w:val="ListParagraph"/>
        <w:numPr>
          <w:ilvl w:val="0"/>
          <w:numId w:val="3"/>
        </w:numPr>
        <w:tabs>
          <w:tab w:val="left" w:pos="1199"/>
          <w:tab w:val="left" w:pos="1200"/>
        </w:tabs>
        <w:spacing w:line="293" w:lineRule="exact"/>
        <w:rPr>
          <w:sz w:val="24"/>
        </w:rPr>
      </w:pPr>
      <w:r>
        <w:rPr>
          <w:sz w:val="24"/>
        </w:rPr>
        <w:t>meet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scholar</w:t>
      </w:r>
      <w:r>
        <w:rPr>
          <w:spacing w:val="-4"/>
          <w:sz w:val="24"/>
        </w:rPr>
        <w:t xml:space="preserve"> </w:t>
      </w:r>
      <w:r>
        <w:rPr>
          <w:sz w:val="24"/>
        </w:rPr>
        <w:t>regularly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discuss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progress</w:t>
      </w:r>
    </w:p>
    <w:p w14:paraId="062A4D93" w14:textId="77777777" w:rsidR="00A3228E" w:rsidRDefault="00A3228E">
      <w:pPr>
        <w:pStyle w:val="BodyText"/>
        <w:spacing w:before="9"/>
        <w:rPr>
          <w:sz w:val="23"/>
        </w:rPr>
      </w:pPr>
    </w:p>
    <w:p w14:paraId="1FEEA831" w14:textId="77777777" w:rsidR="00A3228E" w:rsidRDefault="005F62BC">
      <w:pPr>
        <w:pStyle w:val="Heading1"/>
      </w:pPr>
      <w:r>
        <w:t>Collect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Scholar:</w:t>
      </w:r>
    </w:p>
    <w:p w14:paraId="21B72496" w14:textId="77777777" w:rsidR="00A3228E" w:rsidRDefault="005F62BC">
      <w:pPr>
        <w:pStyle w:val="ListParagraph"/>
        <w:numPr>
          <w:ilvl w:val="0"/>
          <w:numId w:val="2"/>
        </w:numPr>
        <w:tabs>
          <w:tab w:val="left" w:pos="1200"/>
        </w:tabs>
        <w:rPr>
          <w:sz w:val="24"/>
        </w:rPr>
      </w:pPr>
      <w:r>
        <w:rPr>
          <w:sz w:val="24"/>
        </w:rPr>
        <w:t>curriculum</w:t>
      </w:r>
      <w:r>
        <w:rPr>
          <w:spacing w:val="-3"/>
          <w:sz w:val="24"/>
        </w:rPr>
        <w:t xml:space="preserve"> </w:t>
      </w:r>
      <w:r>
        <w:rPr>
          <w:sz w:val="24"/>
        </w:rPr>
        <w:t>vita</w:t>
      </w:r>
    </w:p>
    <w:p w14:paraId="0A035E98" w14:textId="77777777" w:rsidR="00A3228E" w:rsidRDefault="005F62BC">
      <w:pPr>
        <w:pStyle w:val="ListParagraph"/>
        <w:numPr>
          <w:ilvl w:val="0"/>
          <w:numId w:val="2"/>
        </w:numPr>
        <w:tabs>
          <w:tab w:val="left" w:pos="1200"/>
        </w:tabs>
        <w:rPr>
          <w:sz w:val="24"/>
        </w:rPr>
      </w:pPr>
      <w:r>
        <w:rPr>
          <w:sz w:val="24"/>
        </w:rPr>
        <w:t>brief</w:t>
      </w:r>
      <w:r>
        <w:rPr>
          <w:spacing w:val="-3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project</w:t>
      </w:r>
    </w:p>
    <w:p w14:paraId="3E50A75D" w14:textId="77777777" w:rsidR="00A3228E" w:rsidRDefault="005F62BC">
      <w:pPr>
        <w:pStyle w:val="ListParagraph"/>
        <w:numPr>
          <w:ilvl w:val="0"/>
          <w:numId w:val="2"/>
        </w:numPr>
        <w:tabs>
          <w:tab w:val="left" w:pos="1200"/>
        </w:tabs>
        <w:ind w:right="214"/>
        <w:rPr>
          <w:sz w:val="24"/>
        </w:rPr>
      </w:pPr>
      <w:r>
        <w:rPr>
          <w:sz w:val="24"/>
        </w:rPr>
        <w:t>description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IU</w:t>
      </w:r>
      <w:r>
        <w:rPr>
          <w:spacing w:val="-3"/>
          <w:sz w:val="24"/>
        </w:rPr>
        <w:t xml:space="preserve"> </w:t>
      </w:r>
      <w:r>
        <w:rPr>
          <w:sz w:val="24"/>
        </w:rPr>
        <w:t>resources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identified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IU</w:t>
      </w:r>
      <w:r>
        <w:rPr>
          <w:spacing w:val="-2"/>
          <w:sz w:val="24"/>
        </w:rPr>
        <w:t xml:space="preserve"> </w:t>
      </w:r>
      <w:r>
        <w:rPr>
          <w:sz w:val="24"/>
        </w:rPr>
        <w:t>visiting</w:t>
      </w:r>
      <w:r>
        <w:rPr>
          <w:spacing w:val="-64"/>
          <w:sz w:val="24"/>
        </w:rPr>
        <w:t xml:space="preserve"> </w:t>
      </w:r>
      <w:r>
        <w:rPr>
          <w:sz w:val="24"/>
        </w:rPr>
        <w:t>research scholar</w:t>
      </w:r>
      <w:r>
        <w:rPr>
          <w:spacing w:val="-2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3"/>
          <w:sz w:val="24"/>
        </w:rPr>
        <w:t xml:space="preserve"> </w:t>
      </w:r>
      <w:r>
        <w:rPr>
          <w:sz w:val="24"/>
        </w:rPr>
        <w:t>necessary</w:t>
      </w:r>
      <w:r>
        <w:rPr>
          <w:spacing w:val="-3"/>
          <w:sz w:val="24"/>
        </w:rPr>
        <w:t xml:space="preserve"> </w:t>
      </w:r>
      <w:r>
        <w:rPr>
          <w:sz w:val="24"/>
        </w:rPr>
        <w:t>to their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</w:p>
    <w:p w14:paraId="373172D4" w14:textId="77777777" w:rsidR="00A3228E" w:rsidRDefault="005F62BC">
      <w:pPr>
        <w:pStyle w:val="ListParagraph"/>
        <w:numPr>
          <w:ilvl w:val="0"/>
          <w:numId w:val="2"/>
        </w:numPr>
        <w:tabs>
          <w:tab w:val="left" w:pos="1200"/>
        </w:tabs>
        <w:ind w:right="478"/>
        <w:rPr>
          <w:sz w:val="24"/>
        </w:rPr>
      </w:pPr>
      <w:r>
        <w:rPr>
          <w:sz w:val="24"/>
        </w:rPr>
        <w:t xml:space="preserve">description of the expected </w:t>
      </w:r>
      <w:proofErr w:type="gramStart"/>
      <w:r>
        <w:rPr>
          <w:sz w:val="24"/>
        </w:rPr>
        <w:t>end product</w:t>
      </w:r>
      <w:proofErr w:type="gramEnd"/>
      <w:r>
        <w:rPr>
          <w:sz w:val="24"/>
        </w:rPr>
        <w:t xml:space="preserve"> from the research (publication in a</w:t>
      </w:r>
      <w:r>
        <w:rPr>
          <w:spacing w:val="-64"/>
          <w:sz w:val="24"/>
        </w:rPr>
        <w:t xml:space="preserve"> </w:t>
      </w:r>
      <w:r>
        <w:rPr>
          <w:sz w:val="24"/>
        </w:rPr>
        <w:t>targeted journal or press, doctoral dissertation, new course development,</w:t>
      </w:r>
      <w:r>
        <w:rPr>
          <w:spacing w:val="1"/>
          <w:sz w:val="24"/>
        </w:rPr>
        <w:t xml:space="preserve"> </w:t>
      </w:r>
      <w:r>
        <w:rPr>
          <w:sz w:val="24"/>
        </w:rPr>
        <w:t>etc.)</w:t>
      </w:r>
    </w:p>
    <w:p w14:paraId="7F0EF2E6" w14:textId="77777777" w:rsidR="00A3228E" w:rsidRDefault="005F62BC">
      <w:pPr>
        <w:pStyle w:val="ListParagraph"/>
        <w:numPr>
          <w:ilvl w:val="0"/>
          <w:numId w:val="2"/>
        </w:numPr>
        <w:tabs>
          <w:tab w:val="left" w:pos="1200"/>
        </w:tabs>
        <w:rPr>
          <w:sz w:val="24"/>
        </w:rPr>
      </w:pPr>
      <w:r>
        <w:rPr>
          <w:sz w:val="24"/>
        </w:rPr>
        <w:t>proposed</w:t>
      </w:r>
      <w:r>
        <w:rPr>
          <w:spacing w:val="-1"/>
          <w:sz w:val="24"/>
        </w:rPr>
        <w:t xml:space="preserve"> </w:t>
      </w:r>
      <w:r>
        <w:rPr>
          <w:sz w:val="24"/>
        </w:rPr>
        <w:t>start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end date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visit</w:t>
      </w:r>
      <w:r>
        <w:rPr>
          <w:spacing w:val="-1"/>
          <w:sz w:val="24"/>
        </w:rPr>
        <w:t xml:space="preserve"> </w:t>
      </w:r>
      <w:r>
        <w:rPr>
          <w:sz w:val="24"/>
        </w:rPr>
        <w:t>to IU</w:t>
      </w:r>
    </w:p>
    <w:p w14:paraId="7B89511F" w14:textId="2EC3852E" w:rsidR="00A3228E" w:rsidRDefault="005F62BC">
      <w:pPr>
        <w:pStyle w:val="ListParagraph"/>
        <w:numPr>
          <w:ilvl w:val="0"/>
          <w:numId w:val="2"/>
        </w:numPr>
        <w:tabs>
          <w:tab w:val="left" w:pos="1200"/>
        </w:tabs>
        <w:ind w:right="293"/>
        <w:rPr>
          <w:sz w:val="24"/>
        </w:rPr>
      </w:pPr>
      <w:r>
        <w:rPr>
          <w:sz w:val="24"/>
        </w:rPr>
        <w:t>send all above items, including an invitation letter, in one email to Jamsheed</w:t>
      </w:r>
      <w:r>
        <w:rPr>
          <w:spacing w:val="-65"/>
          <w:sz w:val="24"/>
        </w:rPr>
        <w:t xml:space="preserve"> </w:t>
      </w:r>
      <w:r>
        <w:rPr>
          <w:sz w:val="24"/>
        </w:rPr>
        <w:t>and cc April.</w:t>
      </w:r>
      <w:r>
        <w:rPr>
          <w:spacing w:val="1"/>
          <w:sz w:val="24"/>
        </w:rPr>
        <w:t xml:space="preserve"> </w:t>
      </w:r>
      <w:r>
        <w:rPr>
          <w:sz w:val="24"/>
        </w:rPr>
        <w:t>Sample invitation letter can be found in the CEUS</w:t>
      </w:r>
      <w:r>
        <w:rPr>
          <w:spacing w:val="1"/>
          <w:sz w:val="24"/>
        </w:rPr>
        <w:t xml:space="preserve"> </w:t>
      </w:r>
      <w:r w:rsidR="00BE514E">
        <w:rPr>
          <w:spacing w:val="1"/>
          <w:sz w:val="24"/>
        </w:rPr>
        <w:t xml:space="preserve">Docs </w:t>
      </w:r>
      <w:r>
        <w:rPr>
          <w:sz w:val="24"/>
        </w:rPr>
        <w:t>folder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 w:rsidR="00BE514E">
        <w:rPr>
          <w:sz w:val="24"/>
        </w:rPr>
        <w:t>OneDrive</w:t>
      </w:r>
    </w:p>
    <w:p w14:paraId="5DF9FDEF" w14:textId="77777777" w:rsidR="00A3228E" w:rsidRDefault="00A3228E">
      <w:pPr>
        <w:pStyle w:val="BodyText"/>
        <w:spacing w:before="9"/>
        <w:rPr>
          <w:sz w:val="23"/>
        </w:rPr>
      </w:pPr>
    </w:p>
    <w:p w14:paraId="5A8F9469" w14:textId="77777777" w:rsidR="00A3228E" w:rsidRDefault="005F62BC">
      <w:pPr>
        <w:pStyle w:val="Heading1"/>
        <w:spacing w:before="1"/>
      </w:pPr>
      <w:r>
        <w:t>After</w:t>
      </w:r>
      <w:r>
        <w:rPr>
          <w:spacing w:val="-3"/>
        </w:rPr>
        <w:t xml:space="preserve"> </w:t>
      </w:r>
      <w:r>
        <w:t>approval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CEUS</w:t>
      </w:r>
      <w:r>
        <w:rPr>
          <w:spacing w:val="-1"/>
        </w:rPr>
        <w:t xml:space="preserve"> </w:t>
      </w:r>
      <w:r>
        <w:t>Chair</w:t>
      </w:r>
      <w:r>
        <w:rPr>
          <w:spacing w:val="-3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scholar:</w:t>
      </w:r>
    </w:p>
    <w:p w14:paraId="513D7123" w14:textId="2C4406C0" w:rsidR="00A3228E" w:rsidRDefault="005F62BC">
      <w:pPr>
        <w:pStyle w:val="ListParagraph"/>
        <w:numPr>
          <w:ilvl w:val="0"/>
          <w:numId w:val="1"/>
        </w:numPr>
        <w:tabs>
          <w:tab w:val="left" w:pos="1200"/>
        </w:tabs>
        <w:jc w:val="left"/>
        <w:rPr>
          <w:sz w:val="24"/>
        </w:rPr>
      </w:pPr>
      <w:r>
        <w:rPr>
          <w:sz w:val="24"/>
        </w:rPr>
        <w:t>signed</w:t>
      </w:r>
      <w:r>
        <w:rPr>
          <w:spacing w:val="-2"/>
          <w:sz w:val="24"/>
        </w:rPr>
        <w:t xml:space="preserve"> </w:t>
      </w:r>
      <w:r>
        <w:rPr>
          <w:sz w:val="24"/>
        </w:rPr>
        <w:t>invitation</w:t>
      </w:r>
      <w:r>
        <w:rPr>
          <w:spacing w:val="-2"/>
          <w:sz w:val="24"/>
        </w:rPr>
        <w:t xml:space="preserve"> </w:t>
      </w:r>
      <w:r>
        <w:rPr>
          <w:sz w:val="24"/>
        </w:rPr>
        <w:t>letter</w:t>
      </w:r>
      <w:r>
        <w:rPr>
          <w:spacing w:val="-5"/>
          <w:sz w:val="24"/>
        </w:rPr>
        <w:t xml:space="preserve"> </w:t>
      </w:r>
      <w:r>
        <w:rPr>
          <w:sz w:val="24"/>
        </w:rPr>
        <w:t>(found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 w:rsidR="002552FC">
        <w:rPr>
          <w:spacing w:val="-2"/>
          <w:sz w:val="24"/>
        </w:rPr>
        <w:t xml:space="preserve">the CEUS Docs </w:t>
      </w:r>
      <w:proofErr w:type="spellStart"/>
      <w:r w:rsidR="002552FC">
        <w:rPr>
          <w:spacing w:val="-2"/>
          <w:sz w:val="24"/>
        </w:rPr>
        <w:t>Onedrive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folder</w:t>
      </w:r>
      <w:r w:rsidR="002552FC">
        <w:rPr>
          <w:sz w:val="24"/>
        </w:rPr>
        <w:t xml:space="preserve"> under Visiting Scholars</w:t>
      </w:r>
      <w:r>
        <w:rPr>
          <w:sz w:val="24"/>
        </w:rPr>
        <w:t>)</w:t>
      </w:r>
    </w:p>
    <w:p w14:paraId="3D2A2242" w14:textId="28EA402D" w:rsidR="00A3228E" w:rsidRDefault="005F62BC">
      <w:pPr>
        <w:pStyle w:val="ListParagraph"/>
        <w:numPr>
          <w:ilvl w:val="0"/>
          <w:numId w:val="1"/>
        </w:numPr>
        <w:tabs>
          <w:tab w:val="left" w:pos="1200"/>
        </w:tabs>
        <w:ind w:right="171"/>
        <w:jc w:val="left"/>
        <w:rPr>
          <w:sz w:val="24"/>
        </w:rPr>
      </w:pPr>
      <w:r>
        <w:rPr>
          <w:sz w:val="24"/>
        </w:rPr>
        <w:t xml:space="preserve">Request to complete, sign, and return via Fax 812-855-7500 or </w:t>
      </w:r>
      <w:r w:rsidR="002552FC">
        <w:rPr>
          <w:sz w:val="24"/>
        </w:rPr>
        <w:t>Secure Share</w:t>
      </w:r>
      <w:r>
        <w:rPr>
          <w:sz w:val="24"/>
        </w:rPr>
        <w:t xml:space="preserve"> all</w:t>
      </w:r>
      <w:r>
        <w:rPr>
          <w:spacing w:val="1"/>
          <w:sz w:val="24"/>
        </w:rPr>
        <w:t xml:space="preserve"> </w:t>
      </w:r>
      <w:r>
        <w:rPr>
          <w:sz w:val="24"/>
        </w:rPr>
        <w:t>items below.</w:t>
      </w:r>
      <w:r>
        <w:rPr>
          <w:spacing w:val="1"/>
          <w:sz w:val="24"/>
        </w:rPr>
        <w:t xml:space="preserve"> </w:t>
      </w:r>
    </w:p>
    <w:p w14:paraId="14710FF3" w14:textId="4FBC161A" w:rsidR="00A3228E" w:rsidRDefault="005F62BC">
      <w:pPr>
        <w:pStyle w:val="ListParagraph"/>
        <w:numPr>
          <w:ilvl w:val="1"/>
          <w:numId w:val="1"/>
        </w:numPr>
        <w:tabs>
          <w:tab w:val="left" w:pos="1560"/>
        </w:tabs>
        <w:ind w:right="387"/>
        <w:rPr>
          <w:sz w:val="24"/>
        </w:rPr>
      </w:pPr>
      <w:r>
        <w:rPr>
          <w:sz w:val="24"/>
        </w:rPr>
        <w:t>an IU Personal Profile ED form</w:t>
      </w:r>
      <w:r w:rsidR="002552FC">
        <w:rPr>
          <w:sz w:val="24"/>
        </w:rPr>
        <w:t xml:space="preserve"> found in the OneDrive folder or  </w:t>
      </w:r>
      <w:r>
        <w:rPr>
          <w:color w:val="944F71"/>
          <w:spacing w:val="1"/>
          <w:sz w:val="24"/>
        </w:rPr>
        <w:t xml:space="preserve"> </w:t>
      </w:r>
      <w:hyperlink r:id="rId5" w:history="1">
        <w:r w:rsidR="002552FC" w:rsidRPr="00E309B6">
          <w:rPr>
            <w:rStyle w:val="Hyperlink"/>
            <w:sz w:val="24"/>
          </w:rPr>
          <w:t>https://hr.iu.edu/pubs/forms/hrms/ed.pdf</w:t>
        </w:r>
      </w:hyperlink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The Visiting</w:t>
      </w:r>
      <w:r>
        <w:rPr>
          <w:spacing w:val="1"/>
          <w:sz w:val="24"/>
        </w:rPr>
        <w:t xml:space="preserve"> </w:t>
      </w:r>
      <w:r>
        <w:rPr>
          <w:sz w:val="24"/>
        </w:rPr>
        <w:t>Scholar appointment type is “Academic.” Leave blank the University ID#</w:t>
      </w:r>
      <w:r>
        <w:rPr>
          <w:spacing w:val="-6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Social Security</w:t>
      </w:r>
      <w:r>
        <w:rPr>
          <w:spacing w:val="-3"/>
          <w:sz w:val="24"/>
        </w:rPr>
        <w:t xml:space="preserve"> </w:t>
      </w:r>
      <w:r>
        <w:rPr>
          <w:sz w:val="24"/>
        </w:rPr>
        <w:t>#</w:t>
      </w:r>
      <w:r>
        <w:rPr>
          <w:spacing w:val="1"/>
          <w:sz w:val="24"/>
        </w:rPr>
        <w:t xml:space="preserve"> </w:t>
      </w:r>
      <w:r>
        <w:rPr>
          <w:sz w:val="24"/>
        </w:rPr>
        <w:t>if they</w:t>
      </w:r>
      <w:r>
        <w:rPr>
          <w:spacing w:val="-2"/>
          <w:sz w:val="24"/>
        </w:rPr>
        <w:t xml:space="preserve"> </w:t>
      </w:r>
      <w:r>
        <w:rPr>
          <w:sz w:val="24"/>
        </w:rPr>
        <w:t>don’t</w:t>
      </w:r>
      <w:r>
        <w:rPr>
          <w:spacing w:val="1"/>
          <w:sz w:val="24"/>
        </w:rPr>
        <w:t xml:space="preserve"> </w:t>
      </w:r>
      <w:r>
        <w:rPr>
          <w:sz w:val="24"/>
        </w:rPr>
        <w:t>have these.</w:t>
      </w:r>
    </w:p>
    <w:p w14:paraId="29DD6766" w14:textId="6270E42E" w:rsidR="002552FC" w:rsidRDefault="002552FC">
      <w:pPr>
        <w:pStyle w:val="ListParagraph"/>
        <w:numPr>
          <w:ilvl w:val="1"/>
          <w:numId w:val="1"/>
        </w:numPr>
        <w:tabs>
          <w:tab w:val="left" w:pos="1560"/>
        </w:tabs>
        <w:ind w:right="387"/>
        <w:rPr>
          <w:sz w:val="24"/>
        </w:rPr>
      </w:pPr>
      <w:r>
        <w:rPr>
          <w:sz w:val="24"/>
        </w:rPr>
        <w:t>IU Personal Profile Form (PS) in the OneDrive folder.</w:t>
      </w:r>
    </w:p>
    <w:p w14:paraId="507DAC2D" w14:textId="77777777" w:rsidR="00A3228E" w:rsidRDefault="005F62BC">
      <w:pPr>
        <w:pStyle w:val="ListParagraph"/>
        <w:numPr>
          <w:ilvl w:val="1"/>
          <w:numId w:val="1"/>
        </w:numPr>
        <w:tabs>
          <w:tab w:val="left" w:pos="1560"/>
        </w:tabs>
        <w:ind w:right="623"/>
        <w:rPr>
          <w:sz w:val="24"/>
        </w:rPr>
      </w:pPr>
      <w:r>
        <w:rPr>
          <w:sz w:val="24"/>
        </w:rPr>
        <w:t>Request a copy of their passport name page showing passport name,</w:t>
      </w:r>
      <w:r>
        <w:rPr>
          <w:spacing w:val="-64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birth,</w:t>
      </w:r>
      <w:r>
        <w:rPr>
          <w:spacing w:val="-2"/>
          <w:sz w:val="24"/>
        </w:rPr>
        <w:t xml:space="preserve"> </w:t>
      </w:r>
      <w:r>
        <w:rPr>
          <w:sz w:val="24"/>
        </w:rPr>
        <w:t>passport</w:t>
      </w:r>
      <w:r>
        <w:rPr>
          <w:spacing w:val="-3"/>
          <w:sz w:val="24"/>
        </w:rPr>
        <w:t xml:space="preserve"> </w:t>
      </w:r>
      <w:r>
        <w:rPr>
          <w:sz w:val="24"/>
        </w:rPr>
        <w:t>number,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passport</w:t>
      </w:r>
      <w:r>
        <w:rPr>
          <w:spacing w:val="-3"/>
          <w:sz w:val="24"/>
        </w:rPr>
        <w:t xml:space="preserve"> </w:t>
      </w:r>
      <w:r>
        <w:rPr>
          <w:sz w:val="24"/>
        </w:rPr>
        <w:t>expiration date.</w:t>
      </w:r>
    </w:p>
    <w:p w14:paraId="00431E75" w14:textId="77777777" w:rsidR="00A3228E" w:rsidRDefault="00A3228E">
      <w:pPr>
        <w:rPr>
          <w:sz w:val="24"/>
        </w:rPr>
        <w:sectPr w:rsidR="00A3228E">
          <w:type w:val="continuous"/>
          <w:pgSz w:w="12240" w:h="15840"/>
          <w:pgMar w:top="1000" w:right="1340" w:bottom="280" w:left="1320" w:header="720" w:footer="720" w:gutter="0"/>
          <w:cols w:space="720"/>
        </w:sectPr>
      </w:pPr>
    </w:p>
    <w:p w14:paraId="29F41565" w14:textId="3CF02CD9" w:rsidR="00A3228E" w:rsidRPr="005F62BC" w:rsidRDefault="005B30DB">
      <w:pPr>
        <w:pStyle w:val="ListParagraph"/>
        <w:numPr>
          <w:ilvl w:val="1"/>
          <w:numId w:val="1"/>
        </w:numPr>
        <w:tabs>
          <w:tab w:val="left" w:pos="1560"/>
        </w:tabs>
        <w:spacing w:before="78"/>
        <w:ind w:left="1559" w:right="374"/>
        <w:rPr>
          <w:sz w:val="24"/>
          <w:lang w:val="pt-BR"/>
        </w:rPr>
      </w:pPr>
      <w:r>
        <w:rPr>
          <w:sz w:val="24"/>
        </w:rPr>
        <w:lastRenderedPageBreak/>
        <w:t>CEUS Visiting Scholar Visa Questionnaire</w:t>
      </w:r>
      <w:r w:rsidR="00965E22">
        <w:rPr>
          <w:sz w:val="24"/>
        </w:rPr>
        <w:t xml:space="preserve"> </w:t>
      </w:r>
      <w:r>
        <w:rPr>
          <w:sz w:val="24"/>
        </w:rPr>
        <w:t>f</w:t>
      </w:r>
      <w:r w:rsidR="00965E22">
        <w:rPr>
          <w:sz w:val="24"/>
        </w:rPr>
        <w:t xml:space="preserve">ound in the </w:t>
      </w:r>
      <w:r>
        <w:rPr>
          <w:sz w:val="24"/>
        </w:rPr>
        <w:t>CEUS Docs</w:t>
      </w:r>
      <w:r w:rsidR="00965E22">
        <w:rPr>
          <w:sz w:val="24"/>
        </w:rPr>
        <w:t xml:space="preserve"> folder in OneDrive.</w:t>
      </w:r>
    </w:p>
    <w:p w14:paraId="13E58196" w14:textId="77777777" w:rsidR="00A3228E" w:rsidRPr="005F62BC" w:rsidRDefault="00A3228E">
      <w:pPr>
        <w:pStyle w:val="BodyText"/>
        <w:spacing w:before="11"/>
        <w:rPr>
          <w:sz w:val="15"/>
          <w:lang w:val="pt-BR"/>
        </w:rPr>
      </w:pPr>
    </w:p>
    <w:p w14:paraId="66A91AB3" w14:textId="77777777" w:rsidR="00A3228E" w:rsidRDefault="005F62BC">
      <w:pPr>
        <w:pStyle w:val="BodyText"/>
        <w:spacing w:before="92"/>
        <w:ind w:left="1560" w:right="142"/>
      </w:pPr>
      <w:r>
        <w:t xml:space="preserve">See website </w:t>
      </w:r>
      <w:hyperlink r:id="rId6">
        <w:r>
          <w:rPr>
            <w:color w:val="944F71"/>
            <w:u w:val="single" w:color="944F71"/>
          </w:rPr>
          <w:t>https://travel.state.gov/content/travel/en/us-visas.html</w:t>
        </w:r>
      </w:hyperlink>
      <w:r>
        <w:t>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Visa Questionnaire should be submitted at least three months and</w:t>
      </w:r>
      <w:r>
        <w:rPr>
          <w:spacing w:val="1"/>
        </w:rPr>
        <w:t xml:space="preserve"> </w:t>
      </w:r>
      <w:r>
        <w:t>preferably six to eight months in advance to allow time for CEUS and IU</w:t>
      </w:r>
      <w:r>
        <w:rPr>
          <w:spacing w:val="1"/>
        </w:rPr>
        <w:t xml:space="preserve"> </w:t>
      </w:r>
      <w:r>
        <w:t>processing, the embassy/consulate visa interview, etc. In some cases, the</w:t>
      </w:r>
      <w:r>
        <w:rPr>
          <w:spacing w:val="-64"/>
        </w:rPr>
        <w:t xml:space="preserve"> </w:t>
      </w:r>
      <w:r>
        <w:t>visa process could take six months or longer because of long waits for</w:t>
      </w:r>
      <w:r>
        <w:rPr>
          <w:spacing w:val="1"/>
        </w:rPr>
        <w:t xml:space="preserve"> </w:t>
      </w:r>
      <w:r>
        <w:t>embassy/consulate interviews.</w:t>
      </w:r>
    </w:p>
    <w:p w14:paraId="0072429D" w14:textId="77777777" w:rsidR="00A3228E" w:rsidRDefault="00A3228E">
      <w:pPr>
        <w:pStyle w:val="BodyText"/>
      </w:pPr>
    </w:p>
    <w:p w14:paraId="3A721EA2" w14:textId="77777777" w:rsidR="00A3228E" w:rsidRDefault="005F62BC">
      <w:pPr>
        <w:pStyle w:val="BodyText"/>
        <w:spacing w:before="1"/>
        <w:ind w:left="1560" w:right="130"/>
      </w:pPr>
      <w:r>
        <w:t xml:space="preserve">See </w:t>
      </w:r>
      <w:hyperlink r:id="rId7">
        <w:r>
          <w:rPr>
            <w:color w:val="944F71"/>
            <w:u w:val="single" w:color="944F71"/>
          </w:rPr>
          <w:t>https://travel.state.gov/content/travel/en/us-visas/tourism-visit/visa-</w:t>
        </w:r>
      </w:hyperlink>
      <w:r>
        <w:rPr>
          <w:color w:val="944F71"/>
          <w:spacing w:val="1"/>
        </w:rPr>
        <w:t xml:space="preserve"> </w:t>
      </w:r>
      <w:hyperlink r:id="rId8">
        <w:r>
          <w:rPr>
            <w:color w:val="944F71"/>
            <w:u w:val="single" w:color="944F71"/>
          </w:rPr>
          <w:t>waiver-program.html</w:t>
        </w:r>
        <w:r>
          <w:rPr>
            <w:color w:val="944F71"/>
          </w:rPr>
          <w:t xml:space="preserve"> </w:t>
        </w:r>
      </w:hyperlink>
      <w:r>
        <w:t>for a list of countries eligible to travel to the US</w:t>
      </w:r>
      <w:r>
        <w:rPr>
          <w:spacing w:val="1"/>
        </w:rPr>
        <w:t xml:space="preserve"> </w:t>
      </w:r>
      <w:r>
        <w:t>without a visa. US policy requires Canadians, Swedes and other visa</w:t>
      </w:r>
      <w:r>
        <w:rPr>
          <w:spacing w:val="1"/>
        </w:rPr>
        <w:t xml:space="preserve"> </w:t>
      </w:r>
      <w:r>
        <w:t>waiver program travelers to present either a machine readable passport or</w:t>
      </w:r>
      <w:r>
        <w:rPr>
          <w:spacing w:val="-64"/>
        </w:rPr>
        <w:t xml:space="preserve"> </w:t>
      </w:r>
      <w:r>
        <w:t>a US</w:t>
      </w:r>
      <w:r>
        <w:rPr>
          <w:spacing w:val="1"/>
        </w:rPr>
        <w:t xml:space="preserve"> </w:t>
      </w:r>
      <w:r>
        <w:t>visa</w:t>
      </w:r>
      <w:r>
        <w:rPr>
          <w:spacing w:val="1"/>
        </w:rPr>
        <w:t xml:space="preserve"> </w:t>
      </w:r>
      <w:r>
        <w:t>at the US</w:t>
      </w:r>
      <w:r>
        <w:rPr>
          <w:spacing w:val="-2"/>
        </w:rPr>
        <w:t xml:space="preserve"> </w:t>
      </w:r>
      <w:r>
        <w:t>point of</w:t>
      </w:r>
      <w:r>
        <w:rPr>
          <w:spacing w:val="1"/>
        </w:rPr>
        <w:t xml:space="preserve"> </w:t>
      </w:r>
      <w:r>
        <w:t>entry.</w:t>
      </w:r>
    </w:p>
    <w:p w14:paraId="470DFD07" w14:textId="77777777" w:rsidR="00A3228E" w:rsidRDefault="00A3228E">
      <w:pPr>
        <w:pStyle w:val="BodyText"/>
        <w:spacing w:before="9"/>
        <w:rPr>
          <w:sz w:val="23"/>
        </w:rPr>
      </w:pPr>
    </w:p>
    <w:p w14:paraId="7EB0C21E" w14:textId="77777777" w:rsidR="00A3228E" w:rsidRDefault="005F62BC">
      <w:pPr>
        <w:pStyle w:val="BodyText"/>
        <w:ind w:left="1200" w:right="196"/>
      </w:pPr>
      <w:r>
        <w:rPr>
          <w:b/>
        </w:rPr>
        <w:t xml:space="preserve">IMPORTANT: </w:t>
      </w:r>
      <w:r w:rsidRPr="00965E22">
        <w:rPr>
          <w:i/>
          <w:highlight w:val="yellow"/>
        </w:rPr>
        <w:t xml:space="preserve">Non-US citizens </w:t>
      </w:r>
      <w:r w:rsidRPr="00965E22">
        <w:rPr>
          <w:highlight w:val="yellow"/>
        </w:rPr>
        <w:t>will be denied entry at the US border if the</w:t>
      </w:r>
      <w:r w:rsidRPr="00965E22">
        <w:rPr>
          <w:spacing w:val="1"/>
          <w:highlight w:val="yellow"/>
        </w:rPr>
        <w:t xml:space="preserve"> </w:t>
      </w:r>
      <w:r w:rsidRPr="00965E22">
        <w:rPr>
          <w:highlight w:val="yellow"/>
        </w:rPr>
        <w:t>passport expires within six months of arrival, so renew in advance of travel</w:t>
      </w:r>
      <w:r>
        <w:t>. It</w:t>
      </w:r>
      <w:r>
        <w:rPr>
          <w:spacing w:val="-65"/>
        </w:rPr>
        <w:t xml:space="preserve"> </w:t>
      </w:r>
      <w:r>
        <w:t>is not necessary to renew before submitting the ED Form or the CEUS Visa</w:t>
      </w:r>
      <w:r>
        <w:rPr>
          <w:spacing w:val="1"/>
        </w:rPr>
        <w:t xml:space="preserve"> </w:t>
      </w:r>
      <w:r>
        <w:t>Questionnaire for preparation of the DS-2019 (J-1 visa) application form, but</w:t>
      </w:r>
      <w:r>
        <w:rPr>
          <w:spacing w:val="1"/>
        </w:rPr>
        <w:t xml:space="preserve"> </w:t>
      </w:r>
      <w:r>
        <w:t>the scholar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passport</w:t>
      </w:r>
      <w:r>
        <w:rPr>
          <w:spacing w:val="-3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the US.</w:t>
      </w:r>
    </w:p>
    <w:p w14:paraId="5E13EB2A" w14:textId="77777777" w:rsidR="00A3228E" w:rsidRDefault="00A3228E">
      <w:pPr>
        <w:pStyle w:val="BodyText"/>
        <w:spacing w:before="2"/>
      </w:pPr>
    </w:p>
    <w:p w14:paraId="3D31843F" w14:textId="1B74F141" w:rsidR="00A3228E" w:rsidRDefault="005F62BC">
      <w:pPr>
        <w:pStyle w:val="ListParagraph"/>
        <w:numPr>
          <w:ilvl w:val="0"/>
          <w:numId w:val="1"/>
        </w:numPr>
        <w:tabs>
          <w:tab w:val="left" w:pos="840"/>
        </w:tabs>
        <w:ind w:left="840" w:right="295"/>
        <w:jc w:val="left"/>
        <w:rPr>
          <w:sz w:val="24"/>
        </w:rPr>
      </w:pPr>
      <w:r>
        <w:rPr>
          <w:sz w:val="24"/>
        </w:rPr>
        <w:t>For non-US citizens Proof of English language proficiency that is sufficient 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meet US J-1 Exchange Visitor visa requirements. </w:t>
      </w:r>
      <w:r>
        <w:rPr>
          <w:b/>
          <w:sz w:val="24"/>
        </w:rPr>
        <w:t>The proof must be dated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within the last twelve months</w:t>
      </w:r>
      <w:r>
        <w:rPr>
          <w:sz w:val="24"/>
        </w:rPr>
        <w:t>. Sign the “</w:t>
      </w:r>
      <w:r w:rsidR="00965E22">
        <w:rPr>
          <w:sz w:val="24"/>
        </w:rPr>
        <w:t>English Proficiency language Form</w:t>
      </w:r>
      <w:r>
        <w:rPr>
          <w:sz w:val="24"/>
        </w:rPr>
        <w:t xml:space="preserve">” found in </w:t>
      </w:r>
      <w:r w:rsidR="00965E22">
        <w:rPr>
          <w:sz w:val="24"/>
        </w:rPr>
        <w:t xml:space="preserve">the CEUS </w:t>
      </w:r>
      <w:r w:rsidR="00BE514E">
        <w:rPr>
          <w:sz w:val="24"/>
        </w:rPr>
        <w:t>Docs</w:t>
      </w:r>
      <w:r w:rsidR="00965E22">
        <w:rPr>
          <w:sz w:val="24"/>
        </w:rPr>
        <w:t xml:space="preserve"> folder in OneDrive.  T</w:t>
      </w: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U.S.</w:t>
      </w:r>
      <w:r>
        <w:rPr>
          <w:spacing w:val="-3"/>
          <w:sz w:val="24"/>
        </w:rPr>
        <w:t xml:space="preserve"> </w:t>
      </w:r>
      <w:r>
        <w:rPr>
          <w:sz w:val="24"/>
        </w:rPr>
        <w:t>Department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5"/>
          <w:sz w:val="24"/>
        </w:rPr>
        <w:t xml:space="preserve"> </w:t>
      </w:r>
      <w:r>
        <w:rPr>
          <w:sz w:val="24"/>
        </w:rPr>
        <w:t>accepts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objective</w:t>
      </w:r>
      <w:r>
        <w:rPr>
          <w:spacing w:val="-2"/>
          <w:sz w:val="24"/>
        </w:rPr>
        <w:t xml:space="preserve"> </w:t>
      </w:r>
      <w:r>
        <w:rPr>
          <w:sz w:val="24"/>
        </w:rPr>
        <w:t>measurements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 w:rsidR="00965E22">
        <w:rPr>
          <w:spacing w:val="-63"/>
          <w:sz w:val="24"/>
        </w:rPr>
        <w:t xml:space="preserve"> </w:t>
      </w:r>
      <w:r>
        <w:rPr>
          <w:sz w:val="24"/>
        </w:rPr>
        <w:t>English language</w:t>
      </w:r>
      <w:r>
        <w:rPr>
          <w:spacing w:val="1"/>
          <w:sz w:val="24"/>
        </w:rPr>
        <w:t xml:space="preserve"> </w:t>
      </w:r>
      <w:r>
        <w:rPr>
          <w:sz w:val="24"/>
        </w:rPr>
        <w:t>proficiency:</w:t>
      </w:r>
    </w:p>
    <w:p w14:paraId="2FAB447F" w14:textId="77777777" w:rsidR="00A3228E" w:rsidRDefault="005F62BC">
      <w:pPr>
        <w:pStyle w:val="ListParagraph"/>
        <w:numPr>
          <w:ilvl w:val="1"/>
          <w:numId w:val="1"/>
        </w:numPr>
        <w:tabs>
          <w:tab w:val="left" w:pos="1627"/>
          <w:tab w:val="left" w:pos="1628"/>
        </w:tabs>
        <w:ind w:right="256"/>
        <w:rPr>
          <w:sz w:val="24"/>
        </w:rPr>
      </w:pPr>
      <w:r>
        <w:tab/>
      </w:r>
      <w:r>
        <w:rPr>
          <w:spacing w:val="-1"/>
          <w:sz w:val="24"/>
        </w:rPr>
        <w:t xml:space="preserve">A recognized English language test: </w:t>
      </w:r>
      <w:r>
        <w:rPr>
          <w:sz w:val="24"/>
        </w:rPr>
        <w:t>Internet-based TOEFL minimum 79,</w:t>
      </w:r>
      <w:r>
        <w:rPr>
          <w:spacing w:val="-64"/>
          <w:sz w:val="24"/>
        </w:rPr>
        <w:t xml:space="preserve"> </w:t>
      </w:r>
      <w:r>
        <w:rPr>
          <w:sz w:val="24"/>
        </w:rPr>
        <w:t>or print-based TOEFL minimum 550, IELTS minimum 6.5, MELAB</w:t>
      </w:r>
      <w:r>
        <w:rPr>
          <w:spacing w:val="1"/>
          <w:sz w:val="24"/>
        </w:rPr>
        <w:t xml:space="preserve"> </w:t>
      </w:r>
      <w:r>
        <w:rPr>
          <w:sz w:val="24"/>
        </w:rPr>
        <w:t>minimum 79, Signed documentation from an academic institution or</w:t>
      </w:r>
      <w:r>
        <w:rPr>
          <w:spacing w:val="1"/>
          <w:sz w:val="24"/>
        </w:rPr>
        <w:t xml:space="preserve"> </w:t>
      </w:r>
      <w:r>
        <w:rPr>
          <w:sz w:val="24"/>
        </w:rPr>
        <w:t>English language school</w:t>
      </w:r>
      <w:r>
        <w:rPr>
          <w:spacing w:val="-1"/>
          <w:sz w:val="24"/>
        </w:rPr>
        <w:t xml:space="preserve"> </w:t>
      </w:r>
      <w:r>
        <w:rPr>
          <w:sz w:val="24"/>
        </w:rPr>
        <w:t>confirming</w:t>
      </w:r>
      <w:r>
        <w:rPr>
          <w:spacing w:val="-1"/>
          <w:sz w:val="24"/>
        </w:rPr>
        <w:t xml:space="preserve"> </w:t>
      </w:r>
      <w:r>
        <w:rPr>
          <w:sz w:val="24"/>
        </w:rPr>
        <w:t>proficiency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14:paraId="586F8D48" w14:textId="77777777" w:rsidR="00A3228E" w:rsidRDefault="005F62BC">
      <w:pPr>
        <w:pStyle w:val="ListParagraph"/>
        <w:numPr>
          <w:ilvl w:val="1"/>
          <w:numId w:val="1"/>
        </w:numPr>
        <w:tabs>
          <w:tab w:val="left" w:pos="1560"/>
        </w:tabs>
        <w:ind w:right="155"/>
        <w:rPr>
          <w:sz w:val="24"/>
        </w:rPr>
      </w:pP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documented</w:t>
      </w:r>
      <w:r>
        <w:rPr>
          <w:spacing w:val="-1"/>
          <w:sz w:val="24"/>
        </w:rPr>
        <w:t xml:space="preserve"> </w:t>
      </w:r>
      <w:r>
        <w:rPr>
          <w:sz w:val="24"/>
        </w:rPr>
        <w:t>interview</w:t>
      </w:r>
      <w:r>
        <w:rPr>
          <w:spacing w:val="-6"/>
          <w:sz w:val="24"/>
        </w:rPr>
        <w:t xml:space="preserve"> </w:t>
      </w:r>
      <w:r>
        <w:rPr>
          <w:sz w:val="24"/>
        </w:rPr>
        <w:t>conducted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faculty</w:t>
      </w:r>
      <w:r>
        <w:rPr>
          <w:spacing w:val="-4"/>
          <w:sz w:val="24"/>
        </w:rPr>
        <w:t xml:space="preserve"> </w:t>
      </w:r>
      <w:r>
        <w:rPr>
          <w:sz w:val="24"/>
        </w:rPr>
        <w:t>sponsor</w:t>
      </w:r>
      <w:r>
        <w:rPr>
          <w:spacing w:val="-4"/>
          <w:sz w:val="24"/>
        </w:rPr>
        <w:t xml:space="preserve"> </w:t>
      </w:r>
      <w:r>
        <w:rPr>
          <w:sz w:val="24"/>
        </w:rPr>
        <w:t>either</w:t>
      </w:r>
      <w:r>
        <w:rPr>
          <w:spacing w:val="-4"/>
          <w:sz w:val="24"/>
        </w:rPr>
        <w:t xml:space="preserve"> </w:t>
      </w:r>
      <w:r>
        <w:rPr>
          <w:sz w:val="24"/>
        </w:rPr>
        <w:t>in-person</w:t>
      </w:r>
      <w:r>
        <w:rPr>
          <w:spacing w:val="-63"/>
          <w:sz w:val="24"/>
        </w:rPr>
        <w:t xml:space="preserve"> </w:t>
      </w:r>
      <w:r>
        <w:rPr>
          <w:sz w:val="24"/>
        </w:rPr>
        <w:t>or by videoconferencing, or by telephone if videoconferencing is not a</w:t>
      </w:r>
      <w:r>
        <w:rPr>
          <w:spacing w:val="1"/>
          <w:sz w:val="24"/>
        </w:rPr>
        <w:t xml:space="preserve"> </w:t>
      </w:r>
      <w:r>
        <w:rPr>
          <w:sz w:val="24"/>
        </w:rPr>
        <w:t>viable option;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</w:p>
    <w:p w14:paraId="4A8BF87E" w14:textId="758871AE" w:rsidR="00A3228E" w:rsidRDefault="005F62BC">
      <w:pPr>
        <w:pStyle w:val="ListParagraph"/>
        <w:numPr>
          <w:ilvl w:val="1"/>
          <w:numId w:val="1"/>
        </w:numPr>
        <w:tabs>
          <w:tab w:val="left" w:pos="1560"/>
        </w:tabs>
        <w:spacing w:before="1"/>
        <w:ind w:right="158"/>
        <w:rPr>
          <w:sz w:val="24"/>
        </w:rPr>
      </w:pPr>
      <w:r>
        <w:rPr>
          <w:sz w:val="24"/>
        </w:rPr>
        <w:t>Confirmation the scholars’ native language is English. Usually confirmed</w:t>
      </w:r>
      <w:r>
        <w:rPr>
          <w:spacing w:val="1"/>
          <w:sz w:val="24"/>
        </w:rPr>
        <w:t xml:space="preserve"> </w:t>
      </w:r>
      <w:r>
        <w:rPr>
          <w:sz w:val="24"/>
        </w:rPr>
        <w:t>by submitting evidence of completing at least three full years of secondary</w:t>
      </w:r>
      <w:r>
        <w:rPr>
          <w:spacing w:val="-64"/>
          <w:sz w:val="24"/>
        </w:rPr>
        <w:t xml:space="preserve"> </w:t>
      </w:r>
      <w:r>
        <w:rPr>
          <w:sz w:val="24"/>
        </w:rPr>
        <w:t>school in one of the following approved countries</w:t>
      </w:r>
      <w:r w:rsidR="00BE514E">
        <w:rPr>
          <w:sz w:val="24"/>
        </w:rPr>
        <w:t xml:space="preserve"> </w:t>
      </w:r>
      <w:hyperlink r:id="rId9" w:history="1">
        <w:r w:rsidR="00BE514E" w:rsidRPr="00E309B6">
          <w:rPr>
            <w:rStyle w:val="Hyperlink"/>
            <w:sz w:val="24"/>
          </w:rPr>
          <w:t>https://ois.iu.edu/scholars/j-1-scholar-visas/english.html</w:t>
        </w:r>
      </w:hyperlink>
      <w:r w:rsidR="00BE514E">
        <w:rPr>
          <w:sz w:val="24"/>
        </w:rPr>
        <w:t xml:space="preserve"> </w:t>
      </w:r>
      <w:r>
        <w:rPr>
          <w:color w:val="944F71"/>
          <w:spacing w:val="1"/>
          <w:sz w:val="24"/>
        </w:rPr>
        <w:t xml:space="preserve"> </w:t>
      </w:r>
      <w:r>
        <w:rPr>
          <w:sz w:val="24"/>
        </w:rPr>
        <w:t>or having citizenship</w:t>
      </w:r>
      <w:r>
        <w:rPr>
          <w:spacing w:val="1"/>
          <w:sz w:val="24"/>
        </w:rPr>
        <w:t xml:space="preserve"> </w:t>
      </w:r>
      <w:r>
        <w:rPr>
          <w:sz w:val="24"/>
        </w:rPr>
        <w:t>in an</w:t>
      </w:r>
      <w:r>
        <w:rPr>
          <w:spacing w:val="-1"/>
          <w:sz w:val="24"/>
        </w:rPr>
        <w:t xml:space="preserve"> </w:t>
      </w:r>
      <w:r>
        <w:rPr>
          <w:sz w:val="24"/>
        </w:rPr>
        <w:t>English speaking</w:t>
      </w:r>
      <w:r>
        <w:rPr>
          <w:spacing w:val="-1"/>
          <w:sz w:val="24"/>
        </w:rPr>
        <w:t xml:space="preserve"> </w:t>
      </w:r>
      <w:r>
        <w:rPr>
          <w:sz w:val="24"/>
        </w:rPr>
        <w:t>country.</w:t>
      </w:r>
    </w:p>
    <w:p w14:paraId="76C8E4D8" w14:textId="77777777" w:rsidR="00A3228E" w:rsidRDefault="00A3228E">
      <w:pPr>
        <w:pStyle w:val="BodyText"/>
        <w:spacing w:before="8"/>
        <w:rPr>
          <w:sz w:val="37"/>
        </w:rPr>
      </w:pPr>
    </w:p>
    <w:p w14:paraId="140021F7" w14:textId="77777777" w:rsidR="00A3228E" w:rsidRDefault="005F62BC">
      <w:pPr>
        <w:spacing w:line="256" w:lineRule="auto"/>
        <w:ind w:left="1200" w:right="88"/>
        <w:rPr>
          <w:sz w:val="24"/>
        </w:rPr>
      </w:pPr>
      <w:r>
        <w:t>Research</w:t>
      </w:r>
      <w:r>
        <w:rPr>
          <w:spacing w:val="-4"/>
        </w:rPr>
        <w:t xml:space="preserve"> </w:t>
      </w:r>
      <w:r>
        <w:t>scholars</w:t>
      </w:r>
      <w:r>
        <w:rPr>
          <w:spacing w:val="-2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English</w:t>
      </w:r>
      <w:r>
        <w:rPr>
          <w:spacing w:val="-4"/>
        </w:rPr>
        <w:t xml:space="preserve"> </w:t>
      </w:r>
      <w:r>
        <w:t>instruction</w:t>
      </w:r>
      <w:r>
        <w:rPr>
          <w:spacing w:val="-3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English</w:t>
      </w:r>
      <w:r>
        <w:rPr>
          <w:spacing w:val="-58"/>
        </w:rPr>
        <w:t xml:space="preserve"> </w:t>
      </w:r>
      <w:r>
        <w:t xml:space="preserve">classes </w:t>
      </w:r>
      <w:r>
        <w:rPr>
          <w:u w:val="single"/>
        </w:rPr>
        <w:t>before</w:t>
      </w:r>
      <w:r>
        <w:rPr>
          <w:spacing w:val="-3"/>
        </w:rPr>
        <w:t xml:space="preserve"> </w:t>
      </w:r>
      <w:r>
        <w:rPr>
          <w:sz w:val="24"/>
        </w:rPr>
        <w:t>applying to become</w:t>
      </w:r>
      <w:r>
        <w:rPr>
          <w:spacing w:val="-1"/>
          <w:sz w:val="24"/>
        </w:rPr>
        <w:t xml:space="preserve"> </w:t>
      </w:r>
      <w:r>
        <w:rPr>
          <w:sz w:val="24"/>
        </w:rPr>
        <w:t>a CEUS visiting</w:t>
      </w:r>
      <w:r>
        <w:rPr>
          <w:spacing w:val="-2"/>
          <w:sz w:val="24"/>
        </w:rPr>
        <w:t xml:space="preserve"> </w:t>
      </w:r>
      <w:r>
        <w:rPr>
          <w:sz w:val="24"/>
        </w:rPr>
        <w:t>scholar.</w:t>
      </w:r>
    </w:p>
    <w:p w14:paraId="6423BEFE" w14:textId="77777777" w:rsidR="00A3228E" w:rsidRDefault="005F62BC">
      <w:pPr>
        <w:pStyle w:val="ListParagraph"/>
        <w:numPr>
          <w:ilvl w:val="0"/>
          <w:numId w:val="1"/>
        </w:numPr>
        <w:tabs>
          <w:tab w:val="left" w:pos="840"/>
        </w:tabs>
        <w:spacing w:before="164"/>
        <w:ind w:left="839" w:right="466"/>
        <w:jc w:val="left"/>
        <w:rPr>
          <w:sz w:val="24"/>
        </w:rPr>
      </w:pPr>
      <w:r>
        <w:rPr>
          <w:sz w:val="24"/>
        </w:rPr>
        <w:t>Proof of funding sufficient to meet US visa requirements for scholar and any</w:t>
      </w:r>
      <w:r>
        <w:rPr>
          <w:spacing w:val="1"/>
          <w:sz w:val="24"/>
        </w:rPr>
        <w:t xml:space="preserve"> </w:t>
      </w:r>
      <w:r>
        <w:rPr>
          <w:sz w:val="24"/>
        </w:rPr>
        <w:t>accompanying dependents.</w:t>
      </w:r>
      <w:r>
        <w:rPr>
          <w:spacing w:val="1"/>
          <w:sz w:val="24"/>
        </w:rPr>
        <w:t xml:space="preserve"> </w:t>
      </w:r>
      <w:r>
        <w:rPr>
          <w:sz w:val="24"/>
        </w:rPr>
        <w:t>As of 7/15/2019 at least $1200 per month for the</w:t>
      </w:r>
      <w:r>
        <w:rPr>
          <w:spacing w:val="-64"/>
          <w:sz w:val="24"/>
        </w:rPr>
        <w:t xml:space="preserve"> </w:t>
      </w:r>
      <w:r>
        <w:rPr>
          <w:sz w:val="24"/>
        </w:rPr>
        <w:t>duration of the stay.</w:t>
      </w:r>
      <w:r>
        <w:rPr>
          <w:spacing w:val="1"/>
          <w:sz w:val="24"/>
        </w:rPr>
        <w:t xml:space="preserve"> </w:t>
      </w:r>
      <w:r>
        <w:rPr>
          <w:sz w:val="24"/>
        </w:rPr>
        <w:t>If bringing a spouse, unmarried children under the age of</w:t>
      </w:r>
      <w:r>
        <w:rPr>
          <w:spacing w:val="-64"/>
          <w:sz w:val="24"/>
        </w:rPr>
        <w:t xml:space="preserve"> </w:t>
      </w:r>
      <w:r>
        <w:rPr>
          <w:sz w:val="24"/>
        </w:rPr>
        <w:t>21, or both, the scholar must also show access of $500 per month for the first</w:t>
      </w:r>
      <w:r>
        <w:rPr>
          <w:spacing w:val="1"/>
          <w:sz w:val="24"/>
        </w:rPr>
        <w:t xml:space="preserve"> </w:t>
      </w:r>
      <w:r>
        <w:rPr>
          <w:sz w:val="24"/>
        </w:rPr>
        <w:t>dependent</w:t>
      </w:r>
      <w:r>
        <w:rPr>
          <w:spacing w:val="-3"/>
          <w:sz w:val="24"/>
        </w:rPr>
        <w:t xml:space="preserve"> </w:t>
      </w:r>
      <w:r>
        <w:rPr>
          <w:sz w:val="24"/>
        </w:rPr>
        <w:t>and $300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month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dependent.</w:t>
      </w:r>
    </w:p>
    <w:p w14:paraId="4A63144D" w14:textId="77777777" w:rsidR="00A3228E" w:rsidRDefault="00A3228E">
      <w:pPr>
        <w:rPr>
          <w:sz w:val="24"/>
        </w:rPr>
        <w:sectPr w:rsidR="00A3228E">
          <w:pgSz w:w="12240" w:h="15840"/>
          <w:pgMar w:top="1000" w:right="1340" w:bottom="280" w:left="1320" w:header="720" w:footer="720" w:gutter="0"/>
          <w:cols w:space="720"/>
        </w:sectPr>
      </w:pPr>
    </w:p>
    <w:p w14:paraId="560EBBBE" w14:textId="77777777" w:rsidR="00A3228E" w:rsidRDefault="005F62BC">
      <w:pPr>
        <w:pStyle w:val="BodyText"/>
        <w:spacing w:before="78"/>
        <w:ind w:left="1200" w:right="130"/>
      </w:pPr>
      <w:r>
        <w:lastRenderedPageBreak/>
        <w:t>When received send to April.</w:t>
      </w:r>
      <w:r>
        <w:rPr>
          <w:spacing w:val="1"/>
        </w:rPr>
        <w:t xml:space="preserve"> </w:t>
      </w:r>
      <w:r>
        <w:t>She will forward to HLS for creation of IU</w:t>
      </w:r>
      <w:r>
        <w:rPr>
          <w:spacing w:val="-64"/>
        </w:rPr>
        <w:t xml:space="preserve"> </w:t>
      </w:r>
      <w:r>
        <w:t>appointment and UID number as well as work with OIS to prepare the</w:t>
      </w:r>
      <w:r>
        <w:rPr>
          <w:spacing w:val="1"/>
        </w:rPr>
        <w:t xml:space="preserve"> </w:t>
      </w:r>
      <w:r>
        <w:t>DS2019.</w:t>
      </w:r>
      <w:r>
        <w:rPr>
          <w:spacing w:val="1"/>
        </w:rPr>
        <w:t xml:space="preserve"> </w:t>
      </w:r>
      <w:r>
        <w:t>Do not hold the ED and passport page for receipt of the Visa</w:t>
      </w:r>
      <w:r>
        <w:rPr>
          <w:spacing w:val="-64"/>
        </w:rPr>
        <w:t xml:space="preserve"> </w:t>
      </w:r>
      <w:r>
        <w:t>Questionnaire.</w:t>
      </w:r>
    </w:p>
    <w:p w14:paraId="0E4545D6" w14:textId="77777777" w:rsidR="00A3228E" w:rsidRDefault="00A3228E">
      <w:pPr>
        <w:pStyle w:val="BodyText"/>
      </w:pPr>
    </w:p>
    <w:p w14:paraId="1294E61B" w14:textId="77777777" w:rsidR="00A3228E" w:rsidRDefault="005F62BC">
      <w:pPr>
        <w:pStyle w:val="BodyText"/>
        <w:spacing w:line="259" w:lineRule="auto"/>
        <w:ind w:left="1200" w:right="88"/>
      </w:pPr>
      <w:r>
        <w:t>NOTE:</w:t>
      </w:r>
      <w:r>
        <w:rPr>
          <w:spacing w:val="1"/>
        </w:rPr>
        <w:t xml:space="preserve"> </w:t>
      </w:r>
      <w:r>
        <w:t>Some situations will require the faculty sponsor to send the scholar a</w:t>
      </w:r>
      <w:r>
        <w:rPr>
          <w:spacing w:val="-64"/>
        </w:rPr>
        <w:t xml:space="preserve"> </w:t>
      </w:r>
      <w:r>
        <w:t>second, revised letter of invitation later in the process, for example to specify</w:t>
      </w:r>
      <w:r>
        <w:rPr>
          <w:spacing w:val="-64"/>
        </w:rPr>
        <w:t xml:space="preserve"> </w:t>
      </w:r>
      <w:r>
        <w:t>exact start and end dates for the visit so the letter will match the DS-2019</w:t>
      </w:r>
      <w:r>
        <w:rPr>
          <w:spacing w:val="1"/>
        </w:rPr>
        <w:t xml:space="preserve"> </w:t>
      </w:r>
      <w:r>
        <w:t>application and prevent complications during the scholar’s visa interview at a</w:t>
      </w:r>
      <w:r>
        <w:rPr>
          <w:spacing w:val="-64"/>
        </w:rPr>
        <w:t xml:space="preserve"> </w:t>
      </w:r>
      <w:r>
        <w:t>US Embassy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Consulate.</w:t>
      </w:r>
    </w:p>
    <w:p w14:paraId="754C5898" w14:textId="77777777" w:rsidR="00A3228E" w:rsidRDefault="00A3228E">
      <w:pPr>
        <w:pStyle w:val="BodyText"/>
        <w:rPr>
          <w:sz w:val="26"/>
        </w:rPr>
      </w:pPr>
    </w:p>
    <w:p w14:paraId="0CEFC7AB" w14:textId="77777777" w:rsidR="00A3228E" w:rsidRDefault="005F62BC">
      <w:pPr>
        <w:pStyle w:val="Heading1"/>
        <w:spacing w:before="157"/>
      </w:pPr>
      <w:r>
        <w:t>GENERAL</w:t>
      </w:r>
      <w:r>
        <w:rPr>
          <w:spacing w:val="-5"/>
        </w:rPr>
        <w:t xml:space="preserve"> </w:t>
      </w:r>
      <w:r>
        <w:t>INFORMATION</w:t>
      </w:r>
    </w:p>
    <w:p w14:paraId="65CB95C1" w14:textId="77777777" w:rsidR="00A3228E" w:rsidRDefault="00A3228E">
      <w:pPr>
        <w:pStyle w:val="BodyText"/>
        <w:rPr>
          <w:b/>
        </w:rPr>
      </w:pPr>
    </w:p>
    <w:p w14:paraId="4E3CF484" w14:textId="77777777" w:rsidR="00A3228E" w:rsidRPr="00AB26CE" w:rsidRDefault="005F62BC">
      <w:pPr>
        <w:pStyle w:val="BodyText"/>
        <w:tabs>
          <w:tab w:val="left" w:pos="8445"/>
        </w:tabs>
        <w:ind w:left="120" w:right="116"/>
        <w:rPr>
          <w:b/>
          <w:bCs/>
          <w:color w:val="000000" w:themeColor="text1"/>
        </w:rPr>
      </w:pPr>
      <w:r>
        <w:t>In addition to aiding the IU appointment and visa application, faculty sponsors agree to</w:t>
      </w:r>
      <w:r>
        <w:rPr>
          <w:spacing w:val="1"/>
        </w:rPr>
        <w:t xml:space="preserve"> </w:t>
      </w:r>
      <w:r>
        <w:t>assist the visitor to access IU research materials and IU faculty and to answer questions</w:t>
      </w:r>
      <w:r>
        <w:rPr>
          <w:spacing w:val="-64"/>
        </w:rPr>
        <w:t xml:space="preserve"> </w:t>
      </w:r>
      <w:r>
        <w:t>about</w:t>
      </w:r>
      <w:r>
        <w:rPr>
          <w:spacing w:val="5"/>
        </w:rPr>
        <w:t xml:space="preserve"> </w:t>
      </w:r>
      <w:r>
        <w:t>Bloomington</w:t>
      </w:r>
      <w:r>
        <w:rPr>
          <w:spacing w:val="5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about</w:t>
      </w:r>
      <w:r>
        <w:rPr>
          <w:spacing w:val="6"/>
        </w:rPr>
        <w:t xml:space="preserve"> </w:t>
      </w:r>
      <w:r>
        <w:t>campus</w:t>
      </w:r>
      <w:r>
        <w:rPr>
          <w:spacing w:val="5"/>
        </w:rPr>
        <w:t xml:space="preserve"> </w:t>
      </w:r>
      <w:r>
        <w:t>policies.</w:t>
      </w:r>
      <w:r>
        <w:rPr>
          <w:spacing w:val="4"/>
        </w:rPr>
        <w:t xml:space="preserve"> </w:t>
      </w:r>
      <w:r>
        <w:t>Faculty</w:t>
      </w:r>
      <w:r>
        <w:rPr>
          <w:spacing w:val="3"/>
        </w:rPr>
        <w:t xml:space="preserve"> </w:t>
      </w:r>
      <w:r>
        <w:t>sponsors</w:t>
      </w:r>
      <w:r>
        <w:rPr>
          <w:spacing w:val="6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expected</w:t>
      </w:r>
      <w:r>
        <w:rPr>
          <w:spacing w:val="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visiting</w:t>
      </w:r>
      <w:r>
        <w:rPr>
          <w:spacing w:val="-3"/>
        </w:rPr>
        <w:t xml:space="preserve"> </w:t>
      </w:r>
      <w:r>
        <w:t>scholar</w:t>
      </w:r>
      <w:r>
        <w:rPr>
          <w:spacing w:val="-4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visit.</w:t>
      </w:r>
      <w:r>
        <w:tab/>
      </w:r>
      <w:r w:rsidRPr="00AB26CE">
        <w:rPr>
          <w:b/>
          <w:bCs/>
          <w:color w:val="000000" w:themeColor="text1"/>
          <w:shd w:val="clear" w:color="auto" w:fill="FFFF00"/>
        </w:rPr>
        <w:t>THIS</w:t>
      </w:r>
      <w:r w:rsidRPr="00AB26CE">
        <w:rPr>
          <w:b/>
          <w:bCs/>
          <w:color w:val="000000" w:themeColor="text1"/>
          <w:spacing w:val="18"/>
          <w:shd w:val="clear" w:color="auto" w:fill="FFFF00"/>
        </w:rPr>
        <w:t xml:space="preserve"> </w:t>
      </w:r>
      <w:r w:rsidRPr="00AB26CE">
        <w:rPr>
          <w:b/>
          <w:bCs/>
          <w:color w:val="000000" w:themeColor="text1"/>
          <w:shd w:val="clear" w:color="auto" w:fill="FFFF00"/>
        </w:rPr>
        <w:t>IS</w:t>
      </w:r>
      <w:r w:rsidRPr="00AB26CE">
        <w:rPr>
          <w:b/>
          <w:bCs/>
          <w:color w:val="000000" w:themeColor="text1"/>
          <w:spacing w:val="1"/>
        </w:rPr>
        <w:t xml:space="preserve"> </w:t>
      </w:r>
      <w:r w:rsidRPr="00AB26CE">
        <w:rPr>
          <w:b/>
          <w:bCs/>
          <w:color w:val="000000" w:themeColor="text1"/>
          <w:shd w:val="clear" w:color="auto" w:fill="FFFF00"/>
        </w:rPr>
        <w:t>A CEUS</w:t>
      </w:r>
      <w:r w:rsidRPr="00AB26CE">
        <w:rPr>
          <w:b/>
          <w:bCs/>
          <w:color w:val="000000" w:themeColor="text1"/>
          <w:spacing w:val="1"/>
          <w:shd w:val="clear" w:color="auto" w:fill="FFFF00"/>
        </w:rPr>
        <w:t xml:space="preserve"> </w:t>
      </w:r>
      <w:r w:rsidRPr="00AB26CE">
        <w:rPr>
          <w:b/>
          <w:bCs/>
          <w:color w:val="000000" w:themeColor="text1"/>
          <w:shd w:val="clear" w:color="auto" w:fill="FFFF00"/>
        </w:rPr>
        <w:t>POLICY</w:t>
      </w:r>
    </w:p>
    <w:p w14:paraId="137D38E8" w14:textId="77777777" w:rsidR="00A3228E" w:rsidRDefault="00A3228E">
      <w:pPr>
        <w:pStyle w:val="BodyText"/>
      </w:pPr>
    </w:p>
    <w:p w14:paraId="45FCE4A9" w14:textId="77777777" w:rsidR="00A3228E" w:rsidRDefault="005F62BC">
      <w:pPr>
        <w:pStyle w:val="BodyText"/>
        <w:ind w:left="120" w:right="315"/>
      </w:pPr>
      <w:r>
        <w:t>The primary activity of visiting scholars is research, not class attendance. Visiting</w:t>
      </w:r>
      <w:r>
        <w:rPr>
          <w:spacing w:val="1"/>
        </w:rPr>
        <w:t xml:space="preserve"> </w:t>
      </w:r>
      <w:r>
        <w:t>scholars can make valuable contributions to IU classes, but should not register for</w:t>
      </w:r>
      <w:r>
        <w:rPr>
          <w:spacing w:val="1"/>
        </w:rPr>
        <w:t xml:space="preserve"> </w:t>
      </w:r>
      <w:r>
        <w:t>academic credit. The faculty sponsor can assist the scholar to contact teaching faculty</w:t>
      </w:r>
      <w:r>
        <w:rPr>
          <w:spacing w:val="-64"/>
        </w:rPr>
        <w:t xml:space="preserve"> </w:t>
      </w:r>
      <w:r>
        <w:t>to ask</w:t>
      </w:r>
      <w:r>
        <w:rPr>
          <w:spacing w:val="-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it’s</w:t>
      </w:r>
      <w:r>
        <w:rPr>
          <w:spacing w:val="-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sit</w:t>
      </w:r>
      <w:r>
        <w:rPr>
          <w:spacing w:val="1"/>
        </w:rPr>
        <w:t xml:space="preserve"> </w:t>
      </w:r>
      <w:r>
        <w:t>in on</w:t>
      </w:r>
      <w:r>
        <w:rPr>
          <w:spacing w:val="1"/>
        </w:rPr>
        <w:t xml:space="preserve"> </w:t>
      </w:r>
      <w:r>
        <w:t>a class</w:t>
      </w:r>
      <w:r>
        <w:rPr>
          <w:spacing w:val="-1"/>
        </w:rPr>
        <w:t xml:space="preserve"> </w:t>
      </w:r>
      <w:r>
        <w:t>without registering.</w:t>
      </w:r>
    </w:p>
    <w:p w14:paraId="11DD1312" w14:textId="77777777" w:rsidR="00A3228E" w:rsidRDefault="00A3228E">
      <w:pPr>
        <w:pStyle w:val="BodyText"/>
      </w:pPr>
    </w:p>
    <w:p w14:paraId="69314DB0" w14:textId="77777777" w:rsidR="00A3228E" w:rsidRDefault="005F62BC">
      <w:pPr>
        <w:pStyle w:val="BodyText"/>
        <w:ind w:left="119" w:right="330"/>
      </w:pPr>
      <w:r>
        <w:t>IU departments do not arrange housing for visiting scholars. It is necessary for each</w:t>
      </w:r>
      <w:r>
        <w:rPr>
          <w:spacing w:val="1"/>
        </w:rPr>
        <w:t xml:space="preserve"> </w:t>
      </w:r>
      <w:r>
        <w:t>scholar to make his or her own living arrangements. Indiana University offers a variety</w:t>
      </w:r>
      <w:r>
        <w:rPr>
          <w:spacing w:val="-64"/>
        </w:rPr>
        <w:t xml:space="preserve"> </w:t>
      </w:r>
      <w:r>
        <w:t>of housing options on campus. See housing application and costs at the website of IU</w:t>
      </w:r>
      <w:r>
        <w:rPr>
          <w:spacing w:val="-64"/>
        </w:rPr>
        <w:t xml:space="preserve"> </w:t>
      </w:r>
      <w:r>
        <w:t>Division of</w:t>
      </w:r>
      <w:r>
        <w:rPr>
          <w:spacing w:val="3"/>
        </w:rPr>
        <w:t xml:space="preserve"> </w:t>
      </w:r>
      <w:r>
        <w:t>Residential</w:t>
      </w:r>
      <w:r>
        <w:rPr>
          <w:spacing w:val="-4"/>
        </w:rPr>
        <w:t xml:space="preserve"> </w:t>
      </w:r>
      <w:r>
        <w:t>Programs and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hyperlink r:id="rId10">
        <w:r>
          <w:rPr>
            <w:color w:val="0562C1"/>
            <w:u w:val="single" w:color="0562C1"/>
          </w:rPr>
          <w:t>https://housing.indiana.edu/housing/index.html</w:t>
        </w:r>
      </w:hyperlink>
      <w:r>
        <w:t>.</w:t>
      </w:r>
    </w:p>
    <w:sectPr w:rsidR="00A3228E">
      <w:pgSz w:w="12240" w:h="15840"/>
      <w:pgMar w:top="100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A2B80"/>
    <w:multiLevelType w:val="hybridMultilevel"/>
    <w:tmpl w:val="13644C42"/>
    <w:lvl w:ilvl="0" w:tplc="04A69F1A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9A2772A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ar-SA"/>
      </w:rPr>
    </w:lvl>
    <w:lvl w:ilvl="2" w:tplc="00BECA82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 w:tplc="7BA4DAB0">
      <w:numFmt w:val="bullet"/>
      <w:lvlText w:val="•"/>
      <w:lvlJc w:val="left"/>
      <w:pPr>
        <w:ind w:left="3714" w:hanging="360"/>
      </w:pPr>
      <w:rPr>
        <w:rFonts w:hint="default"/>
        <w:lang w:val="en-US" w:eastAsia="en-US" w:bidi="ar-SA"/>
      </w:rPr>
    </w:lvl>
    <w:lvl w:ilvl="4" w:tplc="4C5CBA34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5" w:tplc="F222AAAC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3176E9C4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B2F00E30">
      <w:numFmt w:val="bullet"/>
      <w:lvlText w:val="•"/>
      <w:lvlJc w:val="left"/>
      <w:pPr>
        <w:ind w:left="7066" w:hanging="360"/>
      </w:pPr>
      <w:rPr>
        <w:rFonts w:hint="default"/>
        <w:lang w:val="en-US" w:eastAsia="en-US" w:bidi="ar-SA"/>
      </w:rPr>
    </w:lvl>
    <w:lvl w:ilvl="8" w:tplc="935CB74A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3483E81"/>
    <w:multiLevelType w:val="hybridMultilevel"/>
    <w:tmpl w:val="2040AC3A"/>
    <w:lvl w:ilvl="0" w:tplc="D7C2DADA">
      <w:start w:val="1"/>
      <w:numFmt w:val="decimal"/>
      <w:lvlText w:val="%1."/>
      <w:lvlJc w:val="left"/>
      <w:pPr>
        <w:ind w:left="1200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ED29E84">
      <w:start w:val="1"/>
      <w:numFmt w:val="lowerLetter"/>
      <w:lvlText w:val="%2."/>
      <w:lvlJc w:val="left"/>
      <w:pPr>
        <w:ind w:left="15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A0CE8F6A">
      <w:numFmt w:val="bullet"/>
      <w:lvlText w:val="•"/>
      <w:lvlJc w:val="left"/>
      <w:pPr>
        <w:ind w:left="2451" w:hanging="360"/>
      </w:pPr>
      <w:rPr>
        <w:rFonts w:hint="default"/>
        <w:lang w:val="en-US" w:eastAsia="en-US" w:bidi="ar-SA"/>
      </w:rPr>
    </w:lvl>
    <w:lvl w:ilvl="3" w:tplc="742ADF96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  <w:lvl w:ilvl="4" w:tplc="0E52CDCC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5" w:tplc="8DB4C236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6" w:tplc="3ABE09A0"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ar-SA"/>
      </w:rPr>
    </w:lvl>
    <w:lvl w:ilvl="7" w:tplc="C4129796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ar-SA"/>
      </w:rPr>
    </w:lvl>
    <w:lvl w:ilvl="8" w:tplc="C3645F4C">
      <w:numFmt w:val="bullet"/>
      <w:lvlText w:val="•"/>
      <w:lvlJc w:val="left"/>
      <w:pPr>
        <w:ind w:left="779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49F7846"/>
    <w:multiLevelType w:val="hybridMultilevel"/>
    <w:tmpl w:val="BD308314"/>
    <w:lvl w:ilvl="0" w:tplc="F5848E7E">
      <w:start w:val="1"/>
      <w:numFmt w:val="decimal"/>
      <w:lvlText w:val="%1."/>
      <w:lvlJc w:val="left"/>
      <w:pPr>
        <w:ind w:left="12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9742C2E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ar-SA"/>
      </w:rPr>
    </w:lvl>
    <w:lvl w:ilvl="2" w:tplc="61383F92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 w:tplc="3E801B46">
      <w:numFmt w:val="bullet"/>
      <w:lvlText w:val="•"/>
      <w:lvlJc w:val="left"/>
      <w:pPr>
        <w:ind w:left="3714" w:hanging="360"/>
      </w:pPr>
      <w:rPr>
        <w:rFonts w:hint="default"/>
        <w:lang w:val="en-US" w:eastAsia="en-US" w:bidi="ar-SA"/>
      </w:rPr>
    </w:lvl>
    <w:lvl w:ilvl="4" w:tplc="C094A1C4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5" w:tplc="7FB0FB36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0032CF1A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AD3A1B64">
      <w:numFmt w:val="bullet"/>
      <w:lvlText w:val="•"/>
      <w:lvlJc w:val="left"/>
      <w:pPr>
        <w:ind w:left="7066" w:hanging="360"/>
      </w:pPr>
      <w:rPr>
        <w:rFonts w:hint="default"/>
        <w:lang w:val="en-US" w:eastAsia="en-US" w:bidi="ar-SA"/>
      </w:rPr>
    </w:lvl>
    <w:lvl w:ilvl="8" w:tplc="2042EF9E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num w:numId="1" w16cid:durableId="267468473">
    <w:abstractNumId w:val="1"/>
  </w:num>
  <w:num w:numId="2" w16cid:durableId="789014203">
    <w:abstractNumId w:val="2"/>
  </w:num>
  <w:num w:numId="3" w16cid:durableId="412431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8E"/>
    <w:rsid w:val="000A6CC7"/>
    <w:rsid w:val="002431D0"/>
    <w:rsid w:val="002552FC"/>
    <w:rsid w:val="005B30DB"/>
    <w:rsid w:val="005F62BC"/>
    <w:rsid w:val="00965E22"/>
    <w:rsid w:val="00A3228E"/>
    <w:rsid w:val="00AB26CE"/>
    <w:rsid w:val="00B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BB208"/>
  <w15:docId w15:val="{15351EC7-A500-B348-9299-2E203878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552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vel.state.gov/content/travel/en/us-visas/tourism-visit/visa-waiver-program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vel.state.gov/content/travel/en/us-visas/tourism-visit/visa-waiver-program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vel.state.gov/content/travel/en/us-visas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hr.iu.edu/pubs/forms/hrms/ed.pdf" TargetMode="External"/><Relationship Id="rId10" Type="http://schemas.openxmlformats.org/officeDocument/2006/relationships/hyperlink" Target="https://housing.indiana.edu/housing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is.iu.edu/scholars/j-1-scholar-visas/englis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Younger, April K</dc:creator>
  <cp:lastModifiedBy>Maschino, Tyler</cp:lastModifiedBy>
  <cp:revision>3</cp:revision>
  <dcterms:created xsi:type="dcterms:W3CDTF">2024-07-18T13:02:00Z</dcterms:created>
  <dcterms:modified xsi:type="dcterms:W3CDTF">2024-07-18T20:11:00Z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2021-05-27T00:00:00Z</vt:filetime>
  </property>
</Properties>
</file>